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5F20" w:rsidRDefault="008E7EFC">
      <w:pPr>
        <w:pStyle w:val="Normal1"/>
        <w:tabs>
          <w:tab w:val="center" w:pos="4680"/>
          <w:tab w:val="right" w:pos="9360"/>
        </w:tabs>
        <w:spacing w:after="0"/>
        <w:ind w:left="-990"/>
      </w:pPr>
      <w:bookmarkStart w:id="0" w:name="_GoBack"/>
      <w:bookmarkEnd w:id="0"/>
      <w:r>
        <w:rPr>
          <w:noProof/>
          <w:lang w:eastAsia="en-US" w:bidi="hi-IN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-295274</wp:posOffset>
            </wp:positionH>
            <wp:positionV relativeFrom="paragraph">
              <wp:posOffset>256257</wp:posOffset>
            </wp:positionV>
            <wp:extent cx="982894" cy="9658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894" cy="96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900"/>
        <w:gridCol w:w="8900"/>
      </w:tblGrid>
      <w:tr w:rsidR="00395F20" w:rsidTr="00266FFC">
        <w:trPr>
          <w:trHeight w:val="1600"/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20" w:rsidRDefault="00395F20">
            <w:pPr>
              <w:pStyle w:val="Normal1"/>
              <w:widowControl w:val="0"/>
              <w:spacing w:after="0"/>
            </w:pPr>
          </w:p>
        </w:tc>
        <w:tc>
          <w:tcPr>
            <w:tcW w:w="8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20" w:rsidRDefault="008E7EFC" w:rsidP="009157CC">
            <w:pPr>
              <w:pStyle w:val="Normal1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National Institute of Technology Hamirpur</w:t>
            </w:r>
          </w:p>
          <w:p w:rsidR="00395F20" w:rsidRDefault="008E7EFC" w:rsidP="009157CC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Hamirpur, Himachal Pradesh - 177005</w:t>
            </w:r>
          </w:p>
          <w:p w:rsidR="00395F20" w:rsidRPr="009157CC" w:rsidRDefault="008E7EFC" w:rsidP="009157CC">
            <w:pPr>
              <w:pStyle w:val="Normal1"/>
              <w:spacing w:after="0" w:line="276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</w:rPr>
            </w:pPr>
            <w:r w:rsidRPr="009157CC">
              <w:rPr>
                <w:rFonts w:ascii="Algerian" w:eastAsia="Proxima Nova" w:hAnsi="Algerian" w:cs="Proxima Nova"/>
                <w:b/>
                <w:sz w:val="28"/>
                <w:szCs w:val="28"/>
              </w:rPr>
              <w:t>OFFICE OF TRAINING &amp; PLACEMENT</w:t>
            </w:r>
          </w:p>
        </w:tc>
      </w:tr>
    </w:tbl>
    <w:p w:rsidR="00E1511A" w:rsidRDefault="008E7EFC" w:rsidP="00E1511A">
      <w:pPr>
        <w:pStyle w:val="Normal1"/>
        <w:spacing w:after="0"/>
        <w:jc w:val="center"/>
        <w:rPr>
          <w:rFonts w:ascii="Roboto" w:eastAsia="Roboto" w:hAnsi="Roboto" w:cs="Roboto"/>
          <w:b/>
          <w:color w:val="C00000"/>
          <w:sz w:val="32"/>
          <w:szCs w:val="32"/>
          <w:u w:val="single"/>
        </w:rPr>
      </w:pPr>
      <w:r w:rsidRPr="00E1511A">
        <w:rPr>
          <w:rFonts w:ascii="Roboto" w:eastAsia="Roboto" w:hAnsi="Roboto" w:cs="Roboto"/>
          <w:b/>
          <w:color w:val="C00000"/>
          <w:sz w:val="32"/>
          <w:szCs w:val="32"/>
          <w:u w:val="single"/>
        </w:rPr>
        <w:t>Job Notification Form</w:t>
      </w:r>
      <w:r w:rsidR="0051072A">
        <w:rPr>
          <w:rFonts w:ascii="Roboto" w:eastAsia="Roboto" w:hAnsi="Roboto" w:cs="Roboto"/>
          <w:b/>
          <w:color w:val="C00000"/>
          <w:sz w:val="32"/>
          <w:szCs w:val="32"/>
          <w:u w:val="single"/>
        </w:rPr>
        <w:t>/Internship Form</w:t>
      </w:r>
      <w:r w:rsidR="00E1511A" w:rsidRPr="00E1511A">
        <w:rPr>
          <w:rFonts w:ascii="Roboto" w:eastAsia="Roboto" w:hAnsi="Roboto" w:cs="Roboto"/>
          <w:b/>
          <w:color w:val="C00000"/>
          <w:sz w:val="32"/>
          <w:szCs w:val="32"/>
          <w:u w:val="single"/>
        </w:rPr>
        <w:t xml:space="preserve"> (Session: 202</w:t>
      </w:r>
      <w:r w:rsidR="0051072A">
        <w:rPr>
          <w:rFonts w:ascii="Roboto" w:eastAsia="Roboto" w:hAnsi="Roboto" w:cs="Roboto"/>
          <w:b/>
          <w:color w:val="C00000"/>
          <w:sz w:val="32"/>
          <w:szCs w:val="32"/>
          <w:u w:val="single"/>
        </w:rPr>
        <w:t>2</w:t>
      </w:r>
      <w:r w:rsidR="00E1511A" w:rsidRPr="00E1511A">
        <w:rPr>
          <w:rFonts w:ascii="Roboto" w:eastAsia="Roboto" w:hAnsi="Roboto" w:cs="Roboto"/>
          <w:b/>
          <w:color w:val="C00000"/>
          <w:sz w:val="32"/>
          <w:szCs w:val="32"/>
          <w:u w:val="single"/>
        </w:rPr>
        <w:t>-2</w:t>
      </w:r>
      <w:r w:rsidR="0051072A">
        <w:rPr>
          <w:rFonts w:ascii="Roboto" w:eastAsia="Roboto" w:hAnsi="Roboto" w:cs="Roboto"/>
          <w:b/>
          <w:color w:val="C00000"/>
          <w:sz w:val="32"/>
          <w:szCs w:val="32"/>
          <w:u w:val="single"/>
        </w:rPr>
        <w:t>3</w:t>
      </w:r>
      <w:r w:rsidR="00E1511A" w:rsidRPr="00E1511A">
        <w:rPr>
          <w:rFonts w:ascii="Roboto" w:eastAsia="Roboto" w:hAnsi="Roboto" w:cs="Roboto"/>
          <w:b/>
          <w:color w:val="C00000"/>
          <w:sz w:val="32"/>
          <w:szCs w:val="32"/>
          <w:u w:val="single"/>
        </w:rPr>
        <w:t>)</w:t>
      </w:r>
    </w:p>
    <w:p w:rsidR="002C49D8" w:rsidRPr="002C49D8" w:rsidRDefault="002C49D8" w:rsidP="00E1511A">
      <w:pPr>
        <w:pStyle w:val="Normal1"/>
        <w:spacing w:after="0"/>
        <w:jc w:val="center"/>
        <w:rPr>
          <w:rFonts w:ascii="Arial" w:eastAsia="Arial" w:hAnsi="Arial" w:cs="Arial"/>
          <w:b/>
          <w:color w:val="C00000"/>
          <w:sz w:val="24"/>
          <w:szCs w:val="24"/>
        </w:rPr>
      </w:pPr>
    </w:p>
    <w:p w:rsidR="002C49D8" w:rsidRPr="002C49D8" w:rsidRDefault="002C49D8" w:rsidP="002C49D8">
      <w:pPr>
        <w:pStyle w:val="Normal1"/>
        <w:spacing w:after="0"/>
        <w:jc w:val="center"/>
        <w:rPr>
          <w:rFonts w:ascii="Verdana" w:eastAsia="Verdana" w:hAnsi="Verdana" w:cs="Verdana"/>
          <w:color w:val="0033CC"/>
          <w:sz w:val="24"/>
          <w:szCs w:val="24"/>
        </w:rPr>
      </w:pPr>
      <w:r w:rsidRPr="002C49D8">
        <w:rPr>
          <w:rFonts w:ascii="Arial" w:eastAsia="Arial" w:hAnsi="Arial" w:cs="Arial"/>
          <w:b/>
          <w:color w:val="1F3864"/>
          <w:sz w:val="24"/>
          <w:szCs w:val="24"/>
        </w:rPr>
        <w:t>Name of Organization - ________________________________________</w:t>
      </w:r>
    </w:p>
    <w:tbl>
      <w:tblPr>
        <w:tblStyle w:val="TableGrid"/>
        <w:tblW w:w="10766" w:type="dxa"/>
        <w:tblInd w:w="-342" w:type="dxa"/>
        <w:tblLayout w:type="fixed"/>
        <w:tblLook w:val="04A0"/>
      </w:tblPr>
      <w:tblGrid>
        <w:gridCol w:w="540"/>
        <w:gridCol w:w="1980"/>
        <w:gridCol w:w="3510"/>
        <w:gridCol w:w="990"/>
        <w:gridCol w:w="1260"/>
        <w:gridCol w:w="2486"/>
      </w:tblGrid>
      <w:tr w:rsidR="00D84450" w:rsidRPr="00D84450" w:rsidTr="00D84450">
        <w:trPr>
          <w:trHeight w:val="701"/>
        </w:trPr>
        <w:tc>
          <w:tcPr>
            <w:tcW w:w="54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>Sr. No.</w:t>
            </w:r>
          </w:p>
        </w:tc>
        <w:tc>
          <w:tcPr>
            <w:tcW w:w="198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 xml:space="preserve">Nature of Drive </w:t>
            </w:r>
          </w:p>
        </w:tc>
        <w:tc>
          <w:tcPr>
            <w:tcW w:w="351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>Eligible Batches</w:t>
            </w:r>
          </w:p>
        </w:tc>
        <w:tc>
          <w:tcPr>
            <w:tcW w:w="990" w:type="dxa"/>
          </w:tcPr>
          <w:p w:rsidR="00AA7A6E" w:rsidRPr="00D84450" w:rsidRDefault="00AA7A6E" w:rsidP="00AA7A6E">
            <w:pPr>
              <w:pStyle w:val="Normal1"/>
              <w:jc w:val="center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 xml:space="preserve">Specify Yes/No </w:t>
            </w:r>
          </w:p>
        </w:tc>
        <w:tc>
          <w:tcPr>
            <w:tcW w:w="1260" w:type="dxa"/>
          </w:tcPr>
          <w:p w:rsidR="00AA7A6E" w:rsidRPr="00D84450" w:rsidRDefault="00AA7A6E" w:rsidP="002C49D8">
            <w:pPr>
              <w:pStyle w:val="Normal1"/>
              <w:jc w:val="center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>No. of likely Vacancies</w:t>
            </w:r>
          </w:p>
        </w:tc>
        <w:tc>
          <w:tcPr>
            <w:tcW w:w="2486" w:type="dxa"/>
          </w:tcPr>
          <w:p w:rsidR="00AA7A6E" w:rsidRPr="00D84450" w:rsidRDefault="00AA7A6E" w:rsidP="002C49D8">
            <w:pPr>
              <w:pStyle w:val="Normal1"/>
              <w:jc w:val="center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  <w:t>Remarks</w:t>
            </w:r>
          </w:p>
        </w:tc>
      </w:tr>
      <w:tr w:rsidR="00D84450" w:rsidRPr="00D84450" w:rsidTr="00D84450">
        <w:trPr>
          <w:trHeight w:val="219"/>
        </w:trPr>
        <w:tc>
          <w:tcPr>
            <w:tcW w:w="54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Placement Drive</w:t>
            </w:r>
          </w:p>
        </w:tc>
        <w:tc>
          <w:tcPr>
            <w:tcW w:w="351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2023 Batch</w:t>
            </w:r>
          </w:p>
        </w:tc>
        <w:tc>
          <w:tcPr>
            <w:tcW w:w="99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AA7A6E" w:rsidRPr="00D84450" w:rsidRDefault="00AA7A6E" w:rsidP="00F753BA">
            <w:pPr>
              <w:pStyle w:val="Normal1"/>
              <w:jc w:val="both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</w:p>
        </w:tc>
        <w:tc>
          <w:tcPr>
            <w:tcW w:w="2486" w:type="dxa"/>
          </w:tcPr>
          <w:p w:rsidR="00AA7A6E" w:rsidRPr="00D84450" w:rsidRDefault="00AA7A6E" w:rsidP="00F753BA">
            <w:pPr>
              <w:pStyle w:val="Normal1"/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Tentative Date of Joining: _______</w:t>
            </w:r>
          </w:p>
        </w:tc>
      </w:tr>
      <w:tr w:rsidR="00D84450" w:rsidRPr="00D84450" w:rsidTr="00D84450">
        <w:trPr>
          <w:trHeight w:val="2035"/>
        </w:trPr>
        <w:tc>
          <w:tcPr>
            <w:tcW w:w="54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 xml:space="preserve">Internship followed by </w:t>
            </w:r>
            <w:r w:rsidR="00CB4E57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Placement (</w:t>
            </w: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PPO</w:t>
            </w:r>
            <w:r w:rsidR="00CB4E57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)</w:t>
            </w:r>
          </w:p>
        </w:tc>
        <w:tc>
          <w:tcPr>
            <w:tcW w:w="3510" w:type="dxa"/>
          </w:tcPr>
          <w:p w:rsidR="00D84450" w:rsidRPr="00D84450" w:rsidRDefault="00AA7A6E" w:rsidP="00D84450">
            <w:pPr>
              <w:pStyle w:val="Normal1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2023 Batch M.Tech</w:t>
            </w:r>
            <w:r w:rsidR="00CB4E57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.</w:t>
            </w: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 xml:space="preserve"> 2nd year students are available for both full time on-line/off-line mode internship initially upto six months, extendable upto 12 months.</w:t>
            </w:r>
          </w:p>
          <w:p w:rsidR="00AA7A6E" w:rsidRPr="00D84450" w:rsidRDefault="00AA7A6E" w:rsidP="00D84450">
            <w:pPr>
              <w:pStyle w:val="Normal1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2023 Batch Dual Degree students are available for both full time on-line/off-line mode internship upto six months between Jan-June 2023.</w:t>
            </w:r>
          </w:p>
        </w:tc>
        <w:tc>
          <w:tcPr>
            <w:tcW w:w="99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AA7A6E" w:rsidRPr="00D84450" w:rsidRDefault="00AA7A6E" w:rsidP="002C49D8">
            <w:pPr>
              <w:pStyle w:val="Normal1"/>
              <w:jc w:val="both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</w:p>
        </w:tc>
        <w:tc>
          <w:tcPr>
            <w:tcW w:w="2486" w:type="dxa"/>
          </w:tcPr>
          <w:p w:rsidR="00AA7A6E" w:rsidRPr="00D84450" w:rsidRDefault="008D64B0" w:rsidP="002C49D8">
            <w:pPr>
              <w:pStyle w:val="Normal1"/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Duration of Internship :</w:t>
            </w:r>
          </w:p>
          <w:p w:rsidR="00AA7A6E" w:rsidRPr="00D84450" w:rsidRDefault="00AA7A6E" w:rsidP="002C49D8">
            <w:pPr>
              <w:pStyle w:val="Normal1"/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</w:p>
          <w:p w:rsidR="00AA7A6E" w:rsidRPr="00D84450" w:rsidRDefault="008D64B0" w:rsidP="002C49D8">
            <w:pPr>
              <w:pStyle w:val="Normal1"/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Tentative Start Date:</w:t>
            </w:r>
          </w:p>
          <w:p w:rsidR="00AA7A6E" w:rsidRPr="00D84450" w:rsidRDefault="00AA7A6E" w:rsidP="002C49D8">
            <w:pPr>
              <w:pStyle w:val="Normal1"/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</w:p>
        </w:tc>
      </w:tr>
      <w:tr w:rsidR="00D84450" w:rsidRPr="00D84450" w:rsidTr="00D84450">
        <w:trPr>
          <w:trHeight w:val="728"/>
        </w:trPr>
        <w:tc>
          <w:tcPr>
            <w:tcW w:w="54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 xml:space="preserve">Internship Only </w:t>
            </w:r>
          </w:p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</w:p>
        </w:tc>
        <w:tc>
          <w:tcPr>
            <w:tcW w:w="3510" w:type="dxa"/>
          </w:tcPr>
          <w:p w:rsidR="00AA7A6E" w:rsidRPr="00D84450" w:rsidRDefault="00D84450" w:rsidP="00CB4E57">
            <w:pPr>
              <w:pStyle w:val="Normal1"/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 xml:space="preserve">2024 B.Tech. </w:t>
            </w:r>
            <w:r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and 2025 Dual Degree Batch</w:t>
            </w:r>
            <w:r w:rsidR="00CB4E57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 xml:space="preserve"> students  </w:t>
            </w:r>
            <w:r w:rsidR="00CB4E57"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are available</w:t>
            </w:r>
            <w:r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 xml:space="preserve"> </w:t>
            </w:r>
            <w:r w:rsidR="00CB4E57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for s</w:t>
            </w:r>
            <w:r w:rsidR="00AA7A6E"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ummer internship (May-July 2023) only, up to 6-8 weeks</w:t>
            </w:r>
          </w:p>
        </w:tc>
        <w:tc>
          <w:tcPr>
            <w:tcW w:w="990" w:type="dxa"/>
          </w:tcPr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AA7A6E" w:rsidRPr="00D84450" w:rsidRDefault="00AA7A6E" w:rsidP="002C49D8">
            <w:pPr>
              <w:pStyle w:val="Normal1"/>
              <w:jc w:val="both"/>
              <w:rPr>
                <w:rFonts w:ascii="Arial" w:eastAsia="Arial" w:hAnsi="Arial" w:cs="Arial"/>
                <w:b/>
                <w:color w:val="1F3864"/>
                <w:sz w:val="18"/>
                <w:szCs w:val="18"/>
              </w:rPr>
            </w:pPr>
          </w:p>
        </w:tc>
        <w:tc>
          <w:tcPr>
            <w:tcW w:w="2486" w:type="dxa"/>
          </w:tcPr>
          <w:p w:rsidR="00AA7A6E" w:rsidRPr="00D84450" w:rsidRDefault="008D64B0" w:rsidP="002C49D8">
            <w:pPr>
              <w:pStyle w:val="Normal1"/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Duration of Internship :</w:t>
            </w:r>
          </w:p>
          <w:p w:rsidR="00AA7A6E" w:rsidRPr="00D84450" w:rsidRDefault="00AA7A6E" w:rsidP="002C49D8">
            <w:pPr>
              <w:pStyle w:val="Normal1"/>
              <w:jc w:val="both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  <w:r w:rsidRPr="00D8445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 xml:space="preserve">Tentative Start </w:t>
            </w:r>
            <w:r w:rsidR="008D64B0"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  <w:t>Date:</w:t>
            </w:r>
          </w:p>
          <w:p w:rsidR="00AA7A6E" w:rsidRPr="00D84450" w:rsidRDefault="00AA7A6E" w:rsidP="00E1511A">
            <w:pPr>
              <w:pStyle w:val="Normal1"/>
              <w:jc w:val="center"/>
              <w:rPr>
                <w:rFonts w:ascii="Arial" w:eastAsia="Arial" w:hAnsi="Arial" w:cs="Arial"/>
                <w:bCs/>
                <w:color w:val="1F3864"/>
                <w:sz w:val="18"/>
                <w:szCs w:val="18"/>
              </w:rPr>
            </w:pPr>
          </w:p>
        </w:tc>
      </w:tr>
      <w:tr w:rsidR="00AA7A6E" w:rsidRPr="00D84450" w:rsidTr="00D84450">
        <w:trPr>
          <w:trHeight w:val="440"/>
        </w:trPr>
        <w:tc>
          <w:tcPr>
            <w:tcW w:w="10766" w:type="dxa"/>
            <w:gridSpan w:val="6"/>
          </w:tcPr>
          <w:p w:rsidR="00AA7A6E" w:rsidRPr="008D64B0" w:rsidRDefault="00AA7A6E" w:rsidP="00352185">
            <w:pPr>
              <w:pStyle w:val="Normal1"/>
              <w:jc w:val="center"/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</w:pPr>
            <w:r w:rsidRPr="008D64B0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>Note: - Any other internship with or without PPO for B.Tech, Dual Degree, MBA, MSc.</w:t>
            </w:r>
            <w:r w:rsidR="00BC7268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 xml:space="preserve"> students</w:t>
            </w:r>
            <w:r w:rsidRPr="008D64B0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 xml:space="preserve">, shall </w:t>
            </w:r>
            <w:r w:rsidR="00352185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 xml:space="preserve">only </w:t>
            </w:r>
            <w:r w:rsidRPr="008D64B0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>be allowed in online</w:t>
            </w:r>
            <w:r w:rsidR="00352185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 xml:space="preserve"> (part time) mode</w:t>
            </w:r>
            <w:r w:rsidRPr="008D64B0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>, beyond the routine academic activity hours. No relaxation in academic requirements will be allowed to such students.</w:t>
            </w:r>
          </w:p>
        </w:tc>
      </w:tr>
    </w:tbl>
    <w:p w:rsidR="0051072A" w:rsidRDefault="0051072A" w:rsidP="00E1511A">
      <w:pPr>
        <w:pStyle w:val="Normal1"/>
        <w:spacing w:after="0"/>
        <w:jc w:val="center"/>
        <w:rPr>
          <w:rFonts w:ascii="Arial" w:eastAsia="Arial" w:hAnsi="Arial" w:cs="Arial"/>
          <w:b/>
          <w:color w:val="1F3864"/>
          <w:sz w:val="28"/>
          <w:szCs w:val="28"/>
        </w:rPr>
      </w:pPr>
    </w:p>
    <w:tbl>
      <w:tblPr>
        <w:tblStyle w:val="a0"/>
        <w:tblW w:w="10590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500"/>
        <w:gridCol w:w="1295"/>
        <w:gridCol w:w="465"/>
        <w:gridCol w:w="615"/>
        <w:gridCol w:w="235"/>
        <w:gridCol w:w="1166"/>
        <w:gridCol w:w="774"/>
      </w:tblGrid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AA7A6E" w:rsidP="00D84450">
            <w:pPr>
              <w:spacing w:line="276" w:lineRule="auto"/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</w:pPr>
            <w:r w:rsidRPr="00BC7268"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C0504D" w:themeColor="accent2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/>
                <w:color w:val="C0504D" w:themeColor="accent2"/>
                <w:sz w:val="20"/>
                <w:szCs w:val="20"/>
              </w:rPr>
              <w:t>Gross Emoluments/ CTC/Pay Package (per annum inclusive of all bonuses)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C0504D" w:themeColor="accent2"/>
                <w:sz w:val="16"/>
                <w:szCs w:val="16"/>
              </w:rPr>
            </w:pPr>
            <w:r w:rsidRPr="00AA7A6E">
              <w:rPr>
                <w:rFonts w:ascii="Arial" w:eastAsia="Arial" w:hAnsi="Arial" w:cs="Arial"/>
                <w:color w:val="C0504D" w:themeColor="accent2"/>
                <w:sz w:val="16"/>
                <w:szCs w:val="16"/>
              </w:rPr>
              <w:t>For Placement: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C0504D" w:themeColor="accent2"/>
                <w:sz w:val="16"/>
                <w:szCs w:val="16"/>
              </w:rPr>
            </w:pPr>
            <w:r w:rsidRPr="00AA7A6E">
              <w:rPr>
                <w:rFonts w:ascii="Arial" w:eastAsia="Arial" w:hAnsi="Arial" w:cs="Arial"/>
                <w:color w:val="C0504D" w:themeColor="accent2"/>
                <w:sz w:val="16"/>
                <w:szCs w:val="16"/>
              </w:rPr>
              <w:t>For PPO:</w:t>
            </w: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AA7A6E" w:rsidP="00D844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</w:pPr>
            <w:r w:rsidRPr="00BC7268"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C0504D" w:themeColor="accent2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/>
                <w:color w:val="C0504D" w:themeColor="accent2"/>
                <w:sz w:val="20"/>
                <w:szCs w:val="20"/>
              </w:rPr>
              <w:t xml:space="preserve">Job Profile 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</w:pP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AA7A6E" w:rsidP="00D844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</w:pPr>
            <w:r w:rsidRPr="00BC7268"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C0504D" w:themeColor="accent2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/>
                <w:color w:val="C0504D" w:themeColor="accent2"/>
                <w:sz w:val="20"/>
                <w:szCs w:val="20"/>
              </w:rPr>
              <w:t>Eligibility Criteria for students*(For Placement)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C0504D" w:themeColor="accent2"/>
                <w:sz w:val="18"/>
                <w:szCs w:val="18"/>
              </w:rPr>
            </w:pPr>
            <w:r w:rsidRPr="00AA7A6E">
              <w:rPr>
                <w:rFonts w:ascii="Arial" w:eastAsia="Arial" w:hAnsi="Arial" w:cs="Arial"/>
                <w:color w:val="C0504D" w:themeColor="accent2"/>
                <w:sz w:val="18"/>
                <w:szCs w:val="18"/>
              </w:rPr>
              <w:t>CGP</w:t>
            </w:r>
            <w:r w:rsidR="00AA7A6E" w:rsidRPr="00AA7A6E">
              <w:rPr>
                <w:rFonts w:ascii="Arial" w:eastAsia="Arial" w:hAnsi="Arial" w:cs="Arial"/>
                <w:color w:val="C0504D" w:themeColor="accent2"/>
                <w:sz w:val="18"/>
                <w:szCs w:val="18"/>
              </w:rPr>
              <w:t xml:space="preserve">A:                            </w:t>
            </w:r>
            <w:r w:rsidRPr="00AA7A6E">
              <w:rPr>
                <w:rFonts w:ascii="Arial" w:eastAsia="Arial" w:hAnsi="Arial" w:cs="Arial"/>
                <w:color w:val="C0504D" w:themeColor="accent2"/>
                <w:sz w:val="18"/>
                <w:szCs w:val="18"/>
              </w:rPr>
              <w:t>Eligible Batch:</w:t>
            </w: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AA7A6E" w:rsidP="00D844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</w:pPr>
            <w:r w:rsidRPr="00BC7268"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  <w:t>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C0504D" w:themeColor="accent2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/>
                <w:color w:val="C0504D" w:themeColor="accent2"/>
                <w:sz w:val="20"/>
                <w:szCs w:val="20"/>
              </w:rPr>
              <w:t>Eligibility Criteria for students*(For Internship)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C0504D" w:themeColor="accent2"/>
                <w:sz w:val="18"/>
                <w:szCs w:val="18"/>
              </w:rPr>
            </w:pPr>
            <w:r w:rsidRPr="00AA7A6E">
              <w:rPr>
                <w:rFonts w:ascii="Arial" w:eastAsia="Arial" w:hAnsi="Arial" w:cs="Arial"/>
                <w:color w:val="C0504D" w:themeColor="accent2"/>
                <w:sz w:val="18"/>
                <w:szCs w:val="18"/>
              </w:rPr>
              <w:t>CGPA:                            Eligible Batch:</w:t>
            </w: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D84450" w:rsidP="00D844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BC7268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/>
                <w:color w:val="403152" w:themeColor="accent4" w:themeShade="80"/>
                <w:sz w:val="20"/>
                <w:szCs w:val="20"/>
              </w:rPr>
              <w:t>Recruitment Process: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403152" w:themeColor="accent4" w:themeShade="80"/>
                <w:sz w:val="20"/>
                <w:szCs w:val="20"/>
              </w:rPr>
            </w:pP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7471E2" w:rsidP="00107C33">
            <w:pPr>
              <w:pStyle w:val="Normal1"/>
              <w:tabs>
                <w:tab w:val="left" w:pos="404"/>
              </w:tabs>
              <w:spacing w:after="0" w:line="276" w:lineRule="auto"/>
              <w:ind w:left="786"/>
              <w:jc w:val="center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Mode of Hiring Process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 xml:space="preserve">Virtual  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Onsite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107C33">
            <w:pPr>
              <w:pStyle w:val="Normal1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Pre-Placement Talk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Yes/No</w:t>
            </w:r>
            <w:r w:rsidR="00D84450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:</w:t>
            </w: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107C33">
            <w:pPr>
              <w:pStyle w:val="Normal1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 xml:space="preserve">Written Test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Aptitude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Technical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107C33">
            <w:pPr>
              <w:pStyle w:val="Normal1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Group Discussion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Yes/No</w:t>
            </w: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107C33">
            <w:pPr>
              <w:pStyle w:val="Normal1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Personal Interview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 xml:space="preserve">Yes / No </w:t>
            </w: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107C33">
            <w:pPr>
              <w:pStyle w:val="Normal1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18"/>
                <w:szCs w:val="18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18"/>
                <w:szCs w:val="18"/>
              </w:rPr>
              <w:t>Tentative date for conducting Placement/Internship drive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D84450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:</w:t>
            </w: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107C33">
            <w:pPr>
              <w:pStyle w:val="Normal1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18"/>
                <w:szCs w:val="18"/>
              </w:rPr>
            </w:pPr>
            <w:r w:rsidRPr="00AA7A6E">
              <w:rPr>
                <w:rFonts w:ascii="Arial" w:eastAsia="Arial" w:hAnsi="Arial" w:cs="Arial"/>
                <w:bCs/>
                <w:color w:val="403152" w:themeColor="accent4" w:themeShade="80"/>
                <w:sz w:val="18"/>
                <w:szCs w:val="18"/>
              </w:rPr>
              <w:t>Tentative date for sharing list of selected candidates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AA7A6E" w:rsidRDefault="00D84450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403152" w:themeColor="accent4" w:themeShade="80"/>
                <w:sz w:val="20"/>
                <w:szCs w:val="20"/>
              </w:rPr>
              <w:t>:</w:t>
            </w: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107C33" w:rsidP="00107C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</w:pPr>
            <w:r w:rsidRPr="00BC7268"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  <w:t>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No. of persons visiting NIT Hamirpur </w:t>
            </w:r>
            <w:r w:rsidRPr="006E730A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>(If placement drive is to be conducted</w:t>
            </w:r>
            <w:r w:rsidR="00817D67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 xml:space="preserve"> in </w:t>
            </w:r>
            <w:r w:rsidRPr="006E730A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 xml:space="preserve"> onsite</w:t>
            </w:r>
            <w:r w:rsidR="00817D67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 xml:space="preserve"> mode</w:t>
            </w:r>
            <w:r w:rsidRPr="006E730A">
              <w:rPr>
                <w:rFonts w:ascii="Arial" w:eastAsia="Arial" w:hAnsi="Arial" w:cs="Arial"/>
                <w:b/>
                <w:color w:val="1F3864"/>
                <w:sz w:val="16"/>
                <w:szCs w:val="16"/>
              </w:rPr>
              <w:t>)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D8445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107C33" w:rsidP="00107C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</w:pPr>
            <w:r w:rsidRPr="00BC7268"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  <w:t>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Job Location (Tentative)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D84450">
        <w:trPr>
          <w:trHeight w:val="2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107C33" w:rsidP="00107C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</w:pPr>
            <w:r w:rsidRPr="00BC7268"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Any other specific information</w:t>
            </w:r>
            <w:r w:rsidR="00D84450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: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D84450">
        <w:trPr>
          <w:trHeight w:val="29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Pr="00BC7268" w:rsidRDefault="00107C33" w:rsidP="00107C3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</w:pPr>
            <w:r w:rsidRPr="00BC7268">
              <w:rPr>
                <w:rFonts w:ascii="Arial" w:eastAsia="Arial" w:hAnsi="Arial" w:cs="Arial"/>
                <w:bCs/>
                <w:color w:val="1F3864"/>
                <w:sz w:val="20"/>
                <w:szCs w:val="20"/>
              </w:rPr>
              <w:t>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Contact details</w:t>
            </w:r>
            <w:r w:rsidR="00D84450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 of HR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jc w:val="center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Primary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jc w:val="center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66CC"/>
                <w:sz w:val="20"/>
                <w:szCs w:val="20"/>
              </w:rPr>
              <w:t>Secondary</w:t>
            </w:r>
          </w:p>
        </w:tc>
      </w:tr>
      <w:tr w:rsidR="007471E2" w:rsidTr="00D84450">
        <w:trPr>
          <w:trHeight w:val="2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ind w:left="45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Name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D8445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ind w:left="45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Mobile Number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7471E2" w:rsidTr="00D8445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ind w:left="45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Email </w:t>
            </w:r>
          </w:p>
        </w:tc>
        <w:tc>
          <w:tcPr>
            <w:tcW w:w="23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E2" w:rsidRDefault="007471E2" w:rsidP="00D84450">
            <w:pPr>
              <w:pStyle w:val="Normal1"/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</w:tbl>
    <w:p w:rsidR="00E97BA9" w:rsidRPr="00107C33" w:rsidRDefault="00E97BA9">
      <w:pPr>
        <w:pStyle w:val="Normal1"/>
        <w:spacing w:after="200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</w:rPr>
      </w:pPr>
      <w:r w:rsidRPr="00107C33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</w:rPr>
        <w:t>*Grading is done on a 10 point scale. NIT Hamirpur has not evolved any formula to convert the CGPI into percentage. However,</w:t>
      </w:r>
      <w:r w:rsidR="00D84450" w:rsidRPr="00107C33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Pr="00107C33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</w:rPr>
        <w:t>the CGPI may be notionally converted to percentage by multiplying the CGPI with 10.</w:t>
      </w:r>
    </w:p>
    <w:p w:rsidR="00131063" w:rsidRPr="00E97BA9" w:rsidRDefault="00E97BA9" w:rsidP="00E97BA9">
      <w:pPr>
        <w:pStyle w:val="Normal1"/>
        <w:spacing w:after="200"/>
        <w:jc w:val="right"/>
        <w:rPr>
          <w:rFonts w:ascii="Verdana" w:eastAsia="Verdana" w:hAnsi="Verdana" w:cs="Verdana"/>
          <w:b/>
          <w:bCs/>
          <w:color w:val="0033CC"/>
          <w:sz w:val="18"/>
          <w:szCs w:val="18"/>
        </w:rPr>
      </w:pPr>
      <w:r w:rsidRPr="00E97BA9">
        <w:rPr>
          <w:rFonts w:ascii="Verdana" w:eastAsia="Verdana" w:hAnsi="Verdana" w:cs="Verdana"/>
          <w:b/>
          <w:bCs/>
          <w:color w:val="0033CC"/>
          <w:sz w:val="18"/>
          <w:szCs w:val="18"/>
        </w:rPr>
        <w:t>P.T.O.</w:t>
      </w:r>
    </w:p>
    <w:tbl>
      <w:tblPr>
        <w:tblStyle w:val="a1"/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5"/>
        <w:gridCol w:w="3345"/>
        <w:gridCol w:w="570"/>
        <w:gridCol w:w="5160"/>
        <w:gridCol w:w="690"/>
      </w:tblGrid>
      <w:tr w:rsidR="00395F20">
        <w:trPr>
          <w:trHeight w:val="480"/>
          <w:jc w:val="center"/>
        </w:trPr>
        <w:tc>
          <w:tcPr>
            <w:tcW w:w="10500" w:type="dxa"/>
            <w:gridSpan w:val="5"/>
            <w:shd w:val="clear" w:color="auto" w:fill="C9DAF8"/>
            <w:vAlign w:val="center"/>
          </w:tcPr>
          <w:p w:rsidR="00395F20" w:rsidRDefault="008E7EFC" w:rsidP="00131063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Part B: Eligible</w:t>
            </w:r>
            <w:r w:rsidR="00131063">
              <w:rPr>
                <w:rFonts w:ascii="Arial" w:eastAsia="Arial" w:hAnsi="Arial" w:cs="Arial"/>
                <w:b/>
                <w:sz w:val="24"/>
                <w:szCs w:val="24"/>
              </w:rPr>
              <w:t xml:space="preserve"> Programs/Specializations (Fill “Yes” or tick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as per the requirement)</w:t>
            </w:r>
          </w:p>
        </w:tc>
      </w:tr>
      <w:tr w:rsidR="00395F20">
        <w:trPr>
          <w:trHeight w:val="348"/>
          <w:jc w:val="center"/>
        </w:trPr>
        <w:tc>
          <w:tcPr>
            <w:tcW w:w="10500" w:type="dxa"/>
            <w:gridSpan w:val="5"/>
            <w:vAlign w:val="center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Programs Offered</w:t>
            </w:r>
          </w:p>
        </w:tc>
      </w:tr>
      <w:tr w:rsidR="00107C33">
        <w:trPr>
          <w:trHeight w:val="348"/>
          <w:jc w:val="center"/>
        </w:trPr>
        <w:tc>
          <w:tcPr>
            <w:tcW w:w="735" w:type="dxa"/>
            <w:vMerge w:val="restart"/>
            <w:vAlign w:val="center"/>
          </w:tcPr>
          <w:p w:rsidR="00107C33" w:rsidRDefault="00107C33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B.Tech. disciplines to be considered (4-year course)</w:t>
            </w:r>
          </w:p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(please tick the branches)</w:t>
            </w:r>
          </w:p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FFFFFF"/>
            <w:vAlign w:val="center"/>
          </w:tcPr>
          <w:p w:rsidR="00107C33" w:rsidRDefault="00107C33">
            <w:pPr>
              <w:pStyle w:val="Normal1"/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Civil Engineering</w:t>
            </w:r>
          </w:p>
        </w:tc>
        <w:tc>
          <w:tcPr>
            <w:tcW w:w="690" w:type="dxa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107C33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EAD3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Chemical Engineering</w:t>
            </w:r>
          </w:p>
        </w:tc>
        <w:tc>
          <w:tcPr>
            <w:tcW w:w="690" w:type="dxa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107C33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D9D2E9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Computer Science &amp; Engineering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107C33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Electrical Engineering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107C33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EAD3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Electronics &amp; Communication Engineering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107C33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D2E9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 Science &amp; Engineering</w:t>
            </w:r>
          </w:p>
        </w:tc>
        <w:tc>
          <w:tcPr>
            <w:tcW w:w="690" w:type="dxa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107C33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Mechanical Engineering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107C33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07C33" w:rsidRPr="00107C33" w:rsidRDefault="00107C33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07C33">
              <w:rPr>
                <w:rFonts w:ascii="Arial" w:eastAsia="Arial" w:hAnsi="Arial" w:cs="Arial"/>
                <w:sz w:val="20"/>
                <w:szCs w:val="20"/>
              </w:rPr>
              <w:t>Engineering Physics (Eligible only for summer 2023 internship)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107C33">
        <w:trPr>
          <w:trHeight w:val="340"/>
          <w:jc w:val="center"/>
        </w:trPr>
        <w:tc>
          <w:tcPr>
            <w:tcW w:w="73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107C33" w:rsidRDefault="00107C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07C33" w:rsidRPr="00107C33" w:rsidRDefault="00107C33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107C33">
              <w:rPr>
                <w:rFonts w:ascii="Arial" w:eastAsia="Arial" w:hAnsi="Arial" w:cs="Arial"/>
                <w:sz w:val="20"/>
                <w:szCs w:val="20"/>
              </w:rPr>
              <w:t>Mathematics and Computing (Eligible only for summer 2023 internship)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107C33" w:rsidRDefault="00107C33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107C33" w:rsidRDefault="008E7EFC" w:rsidP="00107C33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Dual Degree (5-year Course)</w:t>
            </w:r>
          </w:p>
        </w:tc>
        <w:tc>
          <w:tcPr>
            <w:tcW w:w="5730" w:type="dxa"/>
            <w:gridSpan w:val="2"/>
            <w:shd w:val="clear" w:color="auto" w:fill="D9EAD3"/>
            <w:vAlign w:val="center"/>
          </w:tcPr>
          <w:p w:rsidR="00395F20" w:rsidRDefault="008E7EFC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Computer Science &amp; Engineering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D2E9"/>
            <w:vAlign w:val="center"/>
          </w:tcPr>
          <w:p w:rsidR="00395F20" w:rsidRDefault="008E7EFC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Electronics &amp; Communication Engineering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B.Arch. (5-year Course)</w:t>
            </w:r>
          </w:p>
        </w:tc>
        <w:tc>
          <w:tcPr>
            <w:tcW w:w="5730" w:type="dxa"/>
            <w:gridSpan w:val="2"/>
            <w:shd w:val="clear" w:color="auto" w:fill="FFFFFF"/>
            <w:vAlign w:val="center"/>
          </w:tcPr>
          <w:p w:rsidR="00395F20" w:rsidRDefault="008E7EFC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Architecture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 xml:space="preserve">M. Arch. </w:t>
            </w:r>
            <w:r w:rsidR="00EA2747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(2-year Course)</w:t>
            </w:r>
          </w:p>
        </w:tc>
        <w:tc>
          <w:tcPr>
            <w:tcW w:w="5730" w:type="dxa"/>
            <w:gridSpan w:val="2"/>
            <w:shd w:val="clear" w:color="auto" w:fill="D9EAD3"/>
            <w:vAlign w:val="center"/>
          </w:tcPr>
          <w:p w:rsidR="00395F20" w:rsidRDefault="008E7EFC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Sustainable Architecture</w:t>
            </w:r>
          </w:p>
        </w:tc>
        <w:tc>
          <w:tcPr>
            <w:tcW w:w="690" w:type="dxa"/>
            <w:vAlign w:val="center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58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M.Tech. (2</w:t>
            </w:r>
            <w:r w:rsidR="008D70FE"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year course)</w:t>
            </w:r>
          </w:p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(please tick the specializations)</w:t>
            </w:r>
          </w:p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D2E9"/>
          </w:tcPr>
          <w:p w:rsidR="00395F20" w:rsidRDefault="008E7EFC" w:rsidP="00131063">
            <w:pPr>
              <w:pStyle w:val="Normal1"/>
              <w:spacing w:after="0"/>
              <w:jc w:val="center"/>
              <w:rPr>
                <w:b/>
              </w:rPr>
            </w:pPr>
            <w:r>
              <w:rPr>
                <w:b/>
              </w:rPr>
              <w:t>Civil Engineering</w:t>
            </w:r>
          </w:p>
        </w:tc>
      </w:tr>
      <w:tr w:rsidR="00395F20">
        <w:trPr>
          <w:trHeight w:val="11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296844" w:rsidP="00296844">
            <w:pPr>
              <w:pStyle w:val="Normal1"/>
              <w:spacing w:after="0"/>
            </w:pPr>
            <w:r w:rsidRPr="00296844">
              <w:t>Environment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11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 w:rsidP="00296844">
            <w:pPr>
              <w:pStyle w:val="Normal1"/>
              <w:spacing w:after="0"/>
            </w:pPr>
            <w:r>
              <w:t xml:space="preserve">Geotechnical 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11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 w:rsidP="00296844">
            <w:pPr>
              <w:pStyle w:val="Normal1"/>
              <w:spacing w:after="0"/>
            </w:pPr>
            <w:r>
              <w:t>Structur</w:t>
            </w:r>
            <w:r w:rsidR="00296844">
              <w:t>es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11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 w:rsidP="00296844">
            <w:pPr>
              <w:pStyle w:val="Normal1"/>
              <w:spacing w:after="0"/>
            </w:pPr>
            <w:r>
              <w:t>Transportation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11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1"/>
              </w:numPr>
              <w:spacing w:after="0"/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 w:rsidP="00296844">
            <w:pPr>
              <w:pStyle w:val="Normal1"/>
              <w:spacing w:after="0"/>
            </w:pPr>
            <w:r>
              <w:t>Water Resources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Computer Science &amp; Engineering</w:t>
            </w: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296844" w:rsidP="00296844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8E7EFC">
              <w:rPr>
                <w:rFonts w:ascii="Arial" w:eastAsia="Arial" w:hAnsi="Arial" w:cs="Arial"/>
                <w:sz w:val="20"/>
                <w:szCs w:val="20"/>
              </w:rPr>
              <w:t>rtificial Intelligence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Computer Science &amp;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Chemical Engineering</w:t>
            </w:r>
          </w:p>
        </w:tc>
      </w:tr>
      <w:tr w:rsidR="00395F20">
        <w:trPr>
          <w:trHeight w:val="3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color w:val="0066CC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Chemical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Electrical Engineering</w:t>
            </w:r>
          </w:p>
        </w:tc>
      </w:tr>
      <w:tr w:rsidR="00395F20">
        <w:trPr>
          <w:trHeight w:val="96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Condition Monitoring of Power Apparatus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96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Power System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96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395F20">
            <w:pPr>
              <w:pStyle w:val="Normal1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Signal Processing &amp; Control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Electronics &amp; Communication Engineering</w:t>
            </w: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 Systems &amp; Networks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VLSI  Design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 w:rsidTr="00131063">
        <w:trPr>
          <w:trHeight w:val="289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Material Science &amp; Engineering</w:t>
            </w:r>
          </w:p>
        </w:tc>
      </w:tr>
      <w:tr w:rsidR="00395F20">
        <w:trPr>
          <w:trHeight w:val="144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EAD3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5160" w:type="dxa"/>
            <w:shd w:val="clear" w:color="auto" w:fill="FFFFFF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 Science &amp; Engineering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34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690" w:type="dxa"/>
            <w:shd w:val="clear" w:color="auto" w:fill="D9D2E9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7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7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Energy Technology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7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Manufacturing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72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2E9"/>
          </w:tcPr>
          <w:p w:rsidR="00395F20" w:rsidRDefault="00395F20">
            <w:pPr>
              <w:pStyle w:val="Normal1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395F20" w:rsidRDefault="008E7EFC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Thermal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384"/>
          <w:jc w:val="center"/>
        </w:trPr>
        <w:tc>
          <w:tcPr>
            <w:tcW w:w="735" w:type="dxa"/>
            <w:shd w:val="clear" w:color="auto" w:fill="FFFFFF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</w:tcPr>
          <w:p w:rsidR="00395F20" w:rsidRDefault="00BC04A8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hyperlink r:id="rId8">
              <w:r w:rsidR="008E7EFC">
                <w:rPr>
                  <w:rFonts w:ascii="Arial" w:eastAsia="Arial" w:hAnsi="Arial" w:cs="Arial"/>
                  <w:b/>
                  <w:color w:val="1F3864"/>
                  <w:sz w:val="20"/>
                  <w:szCs w:val="20"/>
                </w:rPr>
                <w:t>Master of Business Administration</w:t>
              </w:r>
            </w:hyperlink>
          </w:p>
        </w:tc>
        <w:tc>
          <w:tcPr>
            <w:tcW w:w="5730" w:type="dxa"/>
            <w:gridSpan w:val="2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MBA</w:t>
            </w:r>
          </w:p>
          <w:p w:rsidR="00395F20" w:rsidRDefault="008E7EFC" w:rsidP="00E1511A">
            <w:pPr>
              <w:pStyle w:val="Normal1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1511A">
              <w:rPr>
                <w:rFonts w:ascii="Arial" w:eastAsia="Arial" w:hAnsi="Arial" w:cs="Arial"/>
                <w:sz w:val="18"/>
                <w:szCs w:val="18"/>
              </w:rPr>
              <w:t>(Mar</w:t>
            </w:r>
            <w:r w:rsidR="00E1511A" w:rsidRPr="00E1511A">
              <w:rPr>
                <w:rFonts w:ascii="Arial" w:eastAsia="Arial" w:hAnsi="Arial" w:cs="Arial"/>
                <w:sz w:val="18"/>
                <w:szCs w:val="18"/>
              </w:rPr>
              <w:t>keting Mgmt.|Operations Mgmt.</w:t>
            </w:r>
            <w:r w:rsidR="00E1511A">
              <w:rPr>
                <w:rFonts w:ascii="Arial" w:eastAsia="Arial" w:hAnsi="Arial" w:cs="Arial"/>
                <w:sz w:val="18"/>
                <w:szCs w:val="18"/>
              </w:rPr>
              <w:t>| Financial</w:t>
            </w:r>
            <w:r w:rsidR="00E1511A" w:rsidRPr="00E1511A">
              <w:rPr>
                <w:rFonts w:ascii="Arial" w:eastAsia="Arial" w:hAnsi="Arial" w:cs="Arial"/>
                <w:sz w:val="18"/>
                <w:szCs w:val="18"/>
              </w:rPr>
              <w:t xml:space="preserve"> Mgmt.|</w:t>
            </w:r>
            <w:r w:rsidRPr="00E1511A">
              <w:rPr>
                <w:rFonts w:ascii="Arial" w:eastAsia="Arial" w:hAnsi="Arial" w:cs="Arial"/>
                <w:sz w:val="18"/>
                <w:szCs w:val="18"/>
              </w:rPr>
              <w:t>HR Mgmt.)</w:t>
            </w:r>
          </w:p>
        </w:tc>
        <w:tc>
          <w:tcPr>
            <w:tcW w:w="690" w:type="dxa"/>
            <w:shd w:val="clear" w:color="auto" w:fill="D9EAD3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 w:rsidTr="00131063">
        <w:trPr>
          <w:trHeight w:val="308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395F20" w:rsidRDefault="00395F20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M. Sc. Programs</w:t>
            </w:r>
          </w:p>
          <w:p w:rsidR="008D70FE" w:rsidRDefault="008D70FE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1F3864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3864"/>
                <w:sz w:val="20"/>
                <w:szCs w:val="20"/>
              </w:rPr>
              <w:t>(2-year course)</w:t>
            </w:r>
          </w:p>
        </w:tc>
        <w:tc>
          <w:tcPr>
            <w:tcW w:w="5730" w:type="dxa"/>
            <w:gridSpan w:val="2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330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EAD3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Mathematics &amp; Computing</w:t>
            </w:r>
          </w:p>
        </w:tc>
        <w:tc>
          <w:tcPr>
            <w:tcW w:w="690" w:type="dxa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5F20">
        <w:trPr>
          <w:trHeight w:val="285"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3345" w:type="dxa"/>
            <w:vMerge/>
            <w:vAlign w:val="center"/>
          </w:tcPr>
          <w:p w:rsidR="00395F20" w:rsidRDefault="00395F2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66CC"/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shd w:val="clear" w:color="auto" w:fill="D9D2E9"/>
          </w:tcPr>
          <w:p w:rsidR="00395F20" w:rsidRDefault="008E7EFC">
            <w:pPr>
              <w:pStyle w:val="Normal1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Physics &amp; Photonics Science</w:t>
            </w:r>
          </w:p>
        </w:tc>
        <w:tc>
          <w:tcPr>
            <w:tcW w:w="690" w:type="dxa"/>
            <w:shd w:val="clear" w:color="auto" w:fill="FFFFFF"/>
          </w:tcPr>
          <w:p w:rsidR="00395F20" w:rsidRDefault="00395F20">
            <w:pPr>
              <w:pStyle w:val="Normal1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395F20" w:rsidRDefault="00395F20" w:rsidP="008D70FE">
      <w:pPr>
        <w:pStyle w:val="Normal1"/>
        <w:spacing w:before="280"/>
        <w:jc w:val="right"/>
        <w:rPr>
          <w:rFonts w:ascii="Verdana" w:eastAsia="Verdana" w:hAnsi="Verdana" w:cs="Verdana"/>
        </w:rPr>
      </w:pPr>
    </w:p>
    <w:sectPr w:rsidR="00395F20" w:rsidSect="00D84450">
      <w:footerReference w:type="default" r:id="rId9"/>
      <w:pgSz w:w="12240" w:h="15840"/>
      <w:pgMar w:top="90" w:right="1183" w:bottom="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598" w:rsidRDefault="00883598" w:rsidP="00395F20">
      <w:pPr>
        <w:spacing w:after="0"/>
      </w:pPr>
      <w:r>
        <w:separator/>
      </w:r>
    </w:p>
  </w:endnote>
  <w:endnote w:type="continuationSeparator" w:id="1">
    <w:p w:rsidR="00883598" w:rsidRDefault="00883598" w:rsidP="00395F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20" w:rsidRPr="008D70FE" w:rsidRDefault="00395F20" w:rsidP="008D70F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</w:tabs>
      <w:ind w:left="-567" w:right="-448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598" w:rsidRDefault="00883598" w:rsidP="00395F20">
      <w:pPr>
        <w:spacing w:after="0"/>
      </w:pPr>
      <w:r>
        <w:separator/>
      </w:r>
    </w:p>
  </w:footnote>
  <w:footnote w:type="continuationSeparator" w:id="1">
    <w:p w:rsidR="00883598" w:rsidRDefault="00883598" w:rsidP="00395F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524"/>
    <w:multiLevelType w:val="hybridMultilevel"/>
    <w:tmpl w:val="114E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6FA2"/>
    <w:multiLevelType w:val="multilevel"/>
    <w:tmpl w:val="EFD8FB8A"/>
    <w:lvl w:ilvl="0">
      <w:start w:val="1"/>
      <w:numFmt w:val="lowerLetter"/>
      <w:lvlText w:val="(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2">
    <w:nsid w:val="32A470AC"/>
    <w:multiLevelType w:val="multilevel"/>
    <w:tmpl w:val="8F344E72"/>
    <w:lvl w:ilvl="0">
      <w:start w:val="1"/>
      <w:numFmt w:val="lowerLetter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76090"/>
    <w:multiLevelType w:val="multilevel"/>
    <w:tmpl w:val="A1FCC4C6"/>
    <w:lvl w:ilvl="0">
      <w:start w:val="1"/>
      <w:numFmt w:val="lowerLetter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264B5"/>
    <w:multiLevelType w:val="hybridMultilevel"/>
    <w:tmpl w:val="921E17E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B248D"/>
    <w:multiLevelType w:val="multilevel"/>
    <w:tmpl w:val="CAC46BC4"/>
    <w:lvl w:ilvl="0">
      <w:start w:val="1"/>
      <w:numFmt w:val="lowerRoman"/>
      <w:lvlText w:val="%1."/>
      <w:lvlJc w:val="righ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50B9215F"/>
    <w:multiLevelType w:val="hybridMultilevel"/>
    <w:tmpl w:val="FFB0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BA71CE"/>
    <w:multiLevelType w:val="multilevel"/>
    <w:tmpl w:val="90048040"/>
    <w:lvl w:ilvl="0">
      <w:start w:val="1"/>
      <w:numFmt w:val="lowerRoman"/>
      <w:lvlText w:val="(%1)"/>
      <w:lvlJc w:val="righ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94F4199"/>
    <w:multiLevelType w:val="multilevel"/>
    <w:tmpl w:val="87EC03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BF02D5"/>
    <w:multiLevelType w:val="multilevel"/>
    <w:tmpl w:val="961ADF7A"/>
    <w:lvl w:ilvl="0">
      <w:start w:val="1"/>
      <w:numFmt w:val="lowerLetter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3C4A8B"/>
    <w:multiLevelType w:val="hybridMultilevel"/>
    <w:tmpl w:val="D18EEFAC"/>
    <w:lvl w:ilvl="0" w:tplc="0409000B">
      <w:start w:val="1"/>
      <w:numFmt w:val="bullet"/>
      <w:lvlText w:val=""/>
      <w:lvlJc w:val="left"/>
      <w:pPr>
        <w:ind w:left="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7EE03DC4"/>
    <w:multiLevelType w:val="multilevel"/>
    <w:tmpl w:val="7FDA41C8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BB06C9"/>
    <w:multiLevelType w:val="multilevel"/>
    <w:tmpl w:val="CFA43F70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evenAndOddHeaders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95F20"/>
    <w:rsid w:val="000E749A"/>
    <w:rsid w:val="001024A7"/>
    <w:rsid w:val="00107C33"/>
    <w:rsid w:val="00131063"/>
    <w:rsid w:val="001D7C0C"/>
    <w:rsid w:val="00221A50"/>
    <w:rsid w:val="002275C4"/>
    <w:rsid w:val="00266FFC"/>
    <w:rsid w:val="00296844"/>
    <w:rsid w:val="002A181F"/>
    <w:rsid w:val="002C49D8"/>
    <w:rsid w:val="00352185"/>
    <w:rsid w:val="00395F20"/>
    <w:rsid w:val="004236FB"/>
    <w:rsid w:val="004975F5"/>
    <w:rsid w:val="0051072A"/>
    <w:rsid w:val="00511929"/>
    <w:rsid w:val="005334DF"/>
    <w:rsid w:val="00546774"/>
    <w:rsid w:val="005818F2"/>
    <w:rsid w:val="005D697A"/>
    <w:rsid w:val="005E7C5E"/>
    <w:rsid w:val="006176D5"/>
    <w:rsid w:val="00631B9F"/>
    <w:rsid w:val="006A6D55"/>
    <w:rsid w:val="006D0C7F"/>
    <w:rsid w:val="006E730A"/>
    <w:rsid w:val="0070119C"/>
    <w:rsid w:val="007471E2"/>
    <w:rsid w:val="00766E33"/>
    <w:rsid w:val="007A11CE"/>
    <w:rsid w:val="007A1436"/>
    <w:rsid w:val="00817D67"/>
    <w:rsid w:val="00846A3C"/>
    <w:rsid w:val="0085209C"/>
    <w:rsid w:val="00883598"/>
    <w:rsid w:val="008D64B0"/>
    <w:rsid w:val="008D70FE"/>
    <w:rsid w:val="008E7EFC"/>
    <w:rsid w:val="009157CC"/>
    <w:rsid w:val="00946CD5"/>
    <w:rsid w:val="00957885"/>
    <w:rsid w:val="009C3A8A"/>
    <w:rsid w:val="00A05D4C"/>
    <w:rsid w:val="00A91109"/>
    <w:rsid w:val="00A946F1"/>
    <w:rsid w:val="00A971D6"/>
    <w:rsid w:val="00AA7A6E"/>
    <w:rsid w:val="00BC04A8"/>
    <w:rsid w:val="00BC7268"/>
    <w:rsid w:val="00C329AA"/>
    <w:rsid w:val="00C33B7A"/>
    <w:rsid w:val="00C52858"/>
    <w:rsid w:val="00CB4E57"/>
    <w:rsid w:val="00D060EC"/>
    <w:rsid w:val="00D64185"/>
    <w:rsid w:val="00D84450"/>
    <w:rsid w:val="00DA709F"/>
    <w:rsid w:val="00DE1B28"/>
    <w:rsid w:val="00E1511A"/>
    <w:rsid w:val="00E82337"/>
    <w:rsid w:val="00E97BA9"/>
    <w:rsid w:val="00EA2747"/>
    <w:rsid w:val="00EA5109"/>
    <w:rsid w:val="00EE4EBF"/>
    <w:rsid w:val="00F753BA"/>
    <w:rsid w:val="00FD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74"/>
  </w:style>
  <w:style w:type="paragraph" w:styleId="Heading1">
    <w:name w:val="heading 1"/>
    <w:basedOn w:val="Normal1"/>
    <w:next w:val="Normal1"/>
    <w:rsid w:val="00395F20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95F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95F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95F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95F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95F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95F20"/>
  </w:style>
  <w:style w:type="paragraph" w:styleId="Title">
    <w:name w:val="Title"/>
    <w:basedOn w:val="Normal1"/>
    <w:next w:val="Normal1"/>
    <w:rsid w:val="00395F20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95F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5F2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95F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95F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0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70FE"/>
  </w:style>
  <w:style w:type="paragraph" w:styleId="Footer">
    <w:name w:val="footer"/>
    <w:basedOn w:val="Normal"/>
    <w:link w:val="FooterChar"/>
    <w:uiPriority w:val="99"/>
    <w:unhideWhenUsed/>
    <w:rsid w:val="008D70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70FE"/>
  </w:style>
  <w:style w:type="paragraph" w:styleId="BalloonText">
    <w:name w:val="Balloon Text"/>
    <w:basedOn w:val="Normal"/>
    <w:link w:val="BalloonTextChar"/>
    <w:uiPriority w:val="99"/>
    <w:semiHidden/>
    <w:unhideWhenUsed/>
    <w:rsid w:val="00E97B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072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74"/>
  </w:style>
  <w:style w:type="paragraph" w:styleId="Heading1">
    <w:name w:val="heading 1"/>
    <w:basedOn w:val="Normal1"/>
    <w:next w:val="Normal1"/>
    <w:rsid w:val="00395F20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95F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95F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95F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95F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95F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95F20"/>
  </w:style>
  <w:style w:type="paragraph" w:styleId="Title">
    <w:name w:val="Title"/>
    <w:basedOn w:val="Normal1"/>
    <w:next w:val="Normal1"/>
    <w:rsid w:val="00395F20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95F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5F2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95F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95F2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0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70FE"/>
  </w:style>
  <w:style w:type="paragraph" w:styleId="Footer">
    <w:name w:val="footer"/>
    <w:basedOn w:val="Normal"/>
    <w:link w:val="FooterChar"/>
    <w:uiPriority w:val="99"/>
    <w:unhideWhenUsed/>
    <w:rsid w:val="008D70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70FE"/>
  </w:style>
  <w:style w:type="paragraph" w:styleId="BalloonText">
    <w:name w:val="Balloon Text"/>
    <w:basedOn w:val="Normal"/>
    <w:link w:val="BalloonTextChar"/>
    <w:uiPriority w:val="99"/>
    <w:semiHidden/>
    <w:unhideWhenUsed/>
    <w:rsid w:val="00E97B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th.ac.in/syllabus/pg/Master%20of%20Business%20Administration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Kaul</dc:creator>
  <cp:lastModifiedBy>TPO</cp:lastModifiedBy>
  <cp:revision>3</cp:revision>
  <dcterms:created xsi:type="dcterms:W3CDTF">2022-06-28T11:32:00Z</dcterms:created>
  <dcterms:modified xsi:type="dcterms:W3CDTF">2022-06-28T11:46:00Z</dcterms:modified>
</cp:coreProperties>
</file>